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9" w:rsidRPr="00372A89" w:rsidRDefault="00372A89" w:rsidP="00372A8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Preguntas esenciales de esta unidad:</w:t>
      </w:r>
    </w:p>
    <w:p w:rsidR="00372A89" w:rsidRPr="00580751" w:rsidRDefault="00372A89" w:rsidP="00372A89">
      <w:p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</w:p>
    <w:p w:rsidR="00372A89" w:rsidRDefault="00372A89" w:rsidP="00372A8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¿Qué pasaba en los años 70 en Chile? Describe la historia de esta época en el contexto de la película "Machuca". ¿Cómo siguen algunas de las luchas de esta época?</w:t>
      </w:r>
    </w:p>
    <w:p w:rsidR="00372A89" w:rsidRDefault="00372A89" w:rsidP="00372A89">
      <w:pPr>
        <w:pStyle w:val="ListParagraph"/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</w:p>
    <w:p w:rsidR="00372A89" w:rsidRDefault="00372A89" w:rsidP="00372A8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¿Qué estaba pasando en 2011 en Chile? ¿Por qué estaban protestando los estudiantes? ¿Cómo protestaban?</w:t>
      </w:r>
    </w:p>
    <w:p w:rsidR="00372A89" w:rsidRPr="00372A89" w:rsidRDefault="00372A89" w:rsidP="00372A89">
      <w:pPr>
        <w:pStyle w:val="ListParagraph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</w:p>
    <w:p w:rsidR="00372A89" w:rsidRDefault="00372A89" w:rsidP="00372A8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¿El gobierno debe tener la responsabilidad de proveer educación gratis para todos los estudiantes en todos los niveles de educación? ¿Cuáles son las consecuencias si lo hace o no lo hace?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 xml:space="preserve"> Haz comparación con lo que están proponiendo en los estados unidos hoy en día. </w:t>
      </w:r>
    </w:p>
    <w:p w:rsidR="00372A89" w:rsidRPr="00372A89" w:rsidRDefault="00372A89" w:rsidP="00372A89">
      <w:pPr>
        <w:pStyle w:val="ListParagraph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</w:p>
    <w:p w:rsidR="00372A89" w:rsidRDefault="00372A89" w:rsidP="00372A8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 xml:space="preserve">¿Quién es Ana </w:t>
      </w:r>
      <w:proofErr w:type="spellStart"/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Tijoux</w:t>
      </w:r>
      <w:proofErr w:type="spellEnd"/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 xml:space="preserve"> y cómo trató de ayudar a los estudiantes en Chile?  ¿Los puede ayudar ella? ¿Cómo refleja la realidad su canción “Shock”?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 xml:space="preserve"> ¿Qué es “la Doctrina Shock”?</w:t>
      </w:r>
      <w:r w:rsidR="00987A12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 xml:space="preserve"> ¿Lo podemos encontrar en otras partes del mundo? Da </w:t>
      </w:r>
      <w:proofErr w:type="spellStart"/>
      <w:r w:rsidR="00987A12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elemplos</w:t>
      </w:r>
      <w:proofErr w:type="spellEnd"/>
      <w:r w:rsidR="00987A12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.</w:t>
      </w:r>
    </w:p>
    <w:p w:rsidR="00372A89" w:rsidRPr="00372A89" w:rsidRDefault="00372A89" w:rsidP="00372A89">
      <w:pPr>
        <w:pStyle w:val="ListParagraph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</w:p>
    <w:p w:rsidR="00372A89" w:rsidRDefault="00372A89" w:rsidP="00372A8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 w:rsidRPr="00372A89"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¿Con cuáles otras protestas se puede comparar esta protesta en Chile? ¿Por qué son los movimientos sociales tan importantes en un país?</w:t>
      </w:r>
    </w:p>
    <w:p w:rsidR="00987A12" w:rsidRPr="00987A12" w:rsidRDefault="00987A12" w:rsidP="00987A12">
      <w:pPr>
        <w:pStyle w:val="ListParagraph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</w:p>
    <w:p w:rsidR="00987A12" w:rsidRDefault="00987A12" w:rsidP="00372A8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¿Qué está pasando en Venezuela ahora mismo? ¿Cómo están protestando la población allí?</w:t>
      </w:r>
    </w:p>
    <w:p w:rsidR="00987A12" w:rsidRPr="00987A12" w:rsidRDefault="00987A12" w:rsidP="00987A12">
      <w:pPr>
        <w:pStyle w:val="ListParagraph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</w:p>
    <w:p w:rsidR="00987A12" w:rsidRPr="00372A89" w:rsidRDefault="00987A12" w:rsidP="00372A89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s-ES"/>
        </w:rPr>
        <w:t>¿Qué pasó con las protestas del primero de mayo en los EEUU?</w:t>
      </w:r>
    </w:p>
    <w:p w:rsidR="009C79D0" w:rsidRDefault="009C79D0">
      <w:pPr>
        <w:rPr>
          <w:lang w:val="es-ES"/>
        </w:rPr>
      </w:pPr>
    </w:p>
    <w:p w:rsidR="00372A89" w:rsidRDefault="00580751">
      <w:pPr>
        <w:rPr>
          <w:lang w:val="es-ES"/>
        </w:rPr>
      </w:pPr>
      <w:hyperlink r:id="rId5" w:history="1">
        <w:r w:rsidR="00372A89" w:rsidRPr="00364800">
          <w:rPr>
            <w:rStyle w:val="Hyperlink"/>
            <w:lang w:val="es-ES"/>
          </w:rPr>
          <w:t>http://www.bbc.com/mundo/noticias/2015/02/150202_chile_bachelet_reformas_vs?ocid=socialflow_twitter</w:t>
        </w:r>
      </w:hyperlink>
    </w:p>
    <w:p w:rsidR="00372A89" w:rsidRDefault="00372A89">
      <w:pPr>
        <w:rPr>
          <w:lang w:val="es-ES"/>
        </w:rPr>
      </w:pPr>
    </w:p>
    <w:p w:rsidR="00372A89" w:rsidRDefault="00580751">
      <w:pPr>
        <w:rPr>
          <w:lang w:val="es-ES"/>
        </w:rPr>
      </w:pPr>
      <w:hyperlink r:id="rId6" w:anchor="articulo" w:history="1">
        <w:r w:rsidR="00372A89" w:rsidRPr="00364800">
          <w:rPr>
            <w:rStyle w:val="Hyperlink"/>
            <w:lang w:val="es-ES"/>
          </w:rPr>
          <w:t>http://www.veintemundos.com/magazines/74-en/#articulo</w:t>
        </w:r>
      </w:hyperlink>
    </w:p>
    <w:p w:rsidR="00372A89" w:rsidRDefault="00372A89">
      <w:pPr>
        <w:rPr>
          <w:lang w:val="es-ES"/>
        </w:rPr>
      </w:pPr>
    </w:p>
    <w:p w:rsidR="00372A89" w:rsidRDefault="00580751">
      <w:pPr>
        <w:rPr>
          <w:lang w:val="es-ES"/>
        </w:rPr>
      </w:pPr>
      <w:hyperlink r:id="rId7" w:history="1">
        <w:r w:rsidR="00372A89" w:rsidRPr="00364800">
          <w:rPr>
            <w:rStyle w:val="Hyperlink"/>
            <w:lang w:val="es-ES"/>
          </w:rPr>
          <w:t>http://www.dailykos.com/story/2015/02/11/1363836/-Chile-announced-free-higher-education-paid-for-by-corporate-tax-hike?detail=facebook#</w:t>
        </w:r>
      </w:hyperlink>
    </w:p>
    <w:p w:rsidR="00372A89" w:rsidRPr="00987A12" w:rsidRDefault="00372A89">
      <w:pPr>
        <w:rPr>
          <w:rFonts w:ascii="Georgia" w:hAnsi="Georgia"/>
          <w:lang w:val="es-ES"/>
        </w:rPr>
      </w:pPr>
    </w:p>
    <w:p w:rsidR="00372A89" w:rsidRDefault="00987A12">
      <w:pPr>
        <w:rPr>
          <w:rFonts w:ascii="Georgia" w:hAnsi="Georgia"/>
          <w:lang w:val="es-ES"/>
        </w:rPr>
      </w:pPr>
      <w:r w:rsidRPr="00987A12">
        <w:rPr>
          <w:rFonts w:ascii="Georgia" w:hAnsi="Georgia"/>
          <w:lang w:val="es-ES"/>
        </w:rPr>
        <w:t xml:space="preserve">El viernes tendremos una conversación en clase sobre Machuca, Ana </w:t>
      </w:r>
      <w:proofErr w:type="spellStart"/>
      <w:r w:rsidRPr="00987A12">
        <w:rPr>
          <w:rFonts w:ascii="Georgia" w:hAnsi="Georgia"/>
          <w:lang w:val="es-ES"/>
        </w:rPr>
        <w:t>Tijoux</w:t>
      </w:r>
      <w:proofErr w:type="spellEnd"/>
      <w:r w:rsidRPr="00987A12">
        <w:rPr>
          <w:rFonts w:ascii="Georgia" w:hAnsi="Georgia"/>
          <w:lang w:val="es-ES"/>
        </w:rPr>
        <w:t xml:space="preserve">, la doctrina de Shock, y por qué protestar o no. Usaremos el método de tela araña para la conversación. </w:t>
      </w:r>
      <w:r w:rsidR="009C2658">
        <w:rPr>
          <w:rFonts w:ascii="Georgia" w:hAnsi="Georgia"/>
          <w:lang w:val="es-ES"/>
        </w:rPr>
        <w:t xml:space="preserve">La nota será una nota del grupo para </w:t>
      </w:r>
      <w:proofErr w:type="spellStart"/>
      <w:r w:rsidR="009C2658">
        <w:rPr>
          <w:rFonts w:ascii="Georgia" w:hAnsi="Georgia"/>
          <w:lang w:val="es-ES"/>
        </w:rPr>
        <w:t>Major</w:t>
      </w:r>
      <w:proofErr w:type="spellEnd"/>
      <w:r w:rsidR="009C2658">
        <w:rPr>
          <w:rFonts w:ascii="Georgia" w:hAnsi="Georgia"/>
          <w:lang w:val="es-ES"/>
        </w:rPr>
        <w:t xml:space="preserve"> </w:t>
      </w:r>
      <w:proofErr w:type="spellStart"/>
      <w:r w:rsidR="009C2658">
        <w:rPr>
          <w:rFonts w:ascii="Georgia" w:hAnsi="Georgia"/>
          <w:lang w:val="es-ES"/>
        </w:rPr>
        <w:t>Assess</w:t>
      </w:r>
      <w:r w:rsidR="00580751">
        <w:rPr>
          <w:rFonts w:ascii="Georgia" w:hAnsi="Georgia"/>
          <w:lang w:val="es-ES"/>
        </w:rPr>
        <w:t>ments</w:t>
      </w:r>
      <w:proofErr w:type="spellEnd"/>
      <w:r w:rsidR="00580751">
        <w:rPr>
          <w:rFonts w:ascii="Georgia" w:hAnsi="Georgia"/>
          <w:lang w:val="es-ES"/>
        </w:rPr>
        <w:t xml:space="preserve"> basada en la capacidad del grupo de mantener una conversación relevante, que muestra conocimiento del tema, y que sea entretenida. Vale 10 puntos.</w:t>
      </w:r>
      <w:bookmarkStart w:id="0" w:name="_GoBack"/>
      <w:bookmarkEnd w:id="0"/>
      <w:r w:rsidR="00580751">
        <w:rPr>
          <w:rFonts w:ascii="Georgia" w:hAnsi="Georgia"/>
          <w:lang w:val="es-ES"/>
        </w:rPr>
        <w:t xml:space="preserve"> </w:t>
      </w:r>
    </w:p>
    <w:p w:rsidR="009C2658" w:rsidRPr="00987A12" w:rsidRDefault="009C2658">
      <w:pPr>
        <w:rPr>
          <w:rFonts w:ascii="Georgia" w:hAnsi="Georgia"/>
          <w:lang w:val="es-ES"/>
        </w:rPr>
      </w:pPr>
    </w:p>
    <w:sectPr w:rsidR="009C2658" w:rsidRPr="00987A12" w:rsidSect="00372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7AE1"/>
    <w:multiLevelType w:val="multilevel"/>
    <w:tmpl w:val="FD06579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21E06"/>
    <w:multiLevelType w:val="multilevel"/>
    <w:tmpl w:val="FD06579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9"/>
    <w:rsid w:val="00372A89"/>
    <w:rsid w:val="00580751"/>
    <w:rsid w:val="00987A12"/>
    <w:rsid w:val="009C2658"/>
    <w:rsid w:val="009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C50C"/>
  <w15:chartTrackingRefBased/>
  <w15:docId w15:val="{2CE36CF8-8BB9-40DD-9101-F1585D23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lykos.com/story/2015/02/11/1363836/-Chile-announced-free-higher-education-paid-for-by-corporate-tax-hike?detail=face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intemundos.com/magazines/74-en/" TargetMode="External"/><Relationship Id="rId5" Type="http://schemas.openxmlformats.org/officeDocument/2006/relationships/hyperlink" Target="http://www.bbc.com/mundo/noticias/2015/02/150202_chile_bachelet_reformas_vs?ocid=socialflow_twit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Rolon, Kelly     SHS-Staff</dc:creator>
  <cp:keywords/>
  <dc:description/>
  <cp:lastModifiedBy>Rolon, Kelly     SHS-Staff</cp:lastModifiedBy>
  <cp:revision>3</cp:revision>
  <dcterms:created xsi:type="dcterms:W3CDTF">2017-05-02T17:09:00Z</dcterms:created>
  <dcterms:modified xsi:type="dcterms:W3CDTF">2017-05-02T19:08:00Z</dcterms:modified>
</cp:coreProperties>
</file>